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0E" w:rsidRPr="0024620E" w:rsidRDefault="0024620E" w:rsidP="00AF3C4E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>УТВЕРЖДЕНО</w:t>
      </w:r>
    </w:p>
    <w:p w:rsidR="0024620E" w:rsidRPr="0024620E" w:rsidRDefault="0024620E" w:rsidP="00AF3C4E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>постановлением администрации</w:t>
      </w:r>
    </w:p>
    <w:p w:rsidR="0024620E" w:rsidRPr="0024620E" w:rsidRDefault="0024620E" w:rsidP="00AF3C4E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2C33F3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24620E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:rsidR="0024620E" w:rsidRPr="00AF3C4E" w:rsidRDefault="0024620E" w:rsidP="00AF3C4E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4"/>
          <w:szCs w:val="24"/>
          <w:lang w:val="en-US"/>
        </w:rPr>
      </w:pPr>
      <w:r w:rsidRPr="0024620E">
        <w:rPr>
          <w:rFonts w:ascii="Liberation Serif" w:hAnsi="Liberation Serif" w:cs="Liberation Serif"/>
          <w:color w:val="000000"/>
          <w:sz w:val="24"/>
          <w:szCs w:val="24"/>
        </w:rPr>
        <w:t>от</w:t>
      </w:r>
      <w:r w:rsidRPr="00AF3C4E">
        <w:rPr>
          <w:rFonts w:ascii="Liberation Serif" w:hAnsi="Liberation Serif" w:cs="Liberation Serif"/>
          <w:color w:val="000000"/>
          <w:sz w:val="24"/>
          <w:szCs w:val="24"/>
          <w:lang w:val="en-US"/>
        </w:rPr>
        <w:t xml:space="preserve"> </w:t>
      </w:r>
      <w:r w:rsidR="00120927">
        <w:rPr>
          <w:rFonts w:ascii="Liberation Serif" w:hAnsi="Liberation Serif" w:cs="Liberation Serif"/>
          <w:sz w:val="24"/>
          <w:szCs w:val="24"/>
          <w:u w:val="single"/>
        </w:rPr>
        <w:t>30.07.2025</w:t>
      </w:r>
      <w:r w:rsidRPr="00AF3C4E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Pr="00AF3C4E">
        <w:rPr>
          <w:rFonts w:ascii="Liberation Serif" w:hAnsi="Liberation Serif" w:cs="Liberation Serif"/>
          <w:color w:val="000000"/>
          <w:sz w:val="24"/>
          <w:szCs w:val="24"/>
          <w:lang w:val="en-US"/>
        </w:rPr>
        <w:t xml:space="preserve">№ </w:t>
      </w:r>
      <w:bookmarkStart w:id="0" w:name="_GoBack"/>
      <w:bookmarkEnd w:id="0"/>
      <w:r w:rsidR="00120927">
        <w:rPr>
          <w:rFonts w:ascii="Liberation Serif" w:hAnsi="Liberation Serif" w:cs="Liberation Serif"/>
          <w:sz w:val="24"/>
          <w:szCs w:val="24"/>
          <w:u w:val="single"/>
        </w:rPr>
        <w:t>1308</w:t>
      </w:r>
      <w:r w:rsidRPr="00AF3C4E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</w:p>
    <w:p w:rsidR="0024620E" w:rsidRPr="0024620E" w:rsidRDefault="0024620E" w:rsidP="00AF3C4E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bCs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>«</w:t>
      </w:r>
      <w:r w:rsidRPr="0024620E">
        <w:rPr>
          <w:rFonts w:ascii="Liberation Serif" w:hAnsi="Liberation Serif" w:cs="Liberation Serif"/>
          <w:bCs/>
          <w:sz w:val="24"/>
          <w:szCs w:val="24"/>
        </w:rPr>
        <w:t xml:space="preserve">О создании рабочей группы </w:t>
      </w:r>
      <w:r w:rsidR="00AF3C4E" w:rsidRPr="00AF3C4E">
        <w:rPr>
          <w:rFonts w:ascii="Liberation Serif" w:hAnsi="Liberation Serif" w:cs="Liberation Serif"/>
          <w:bCs/>
          <w:sz w:val="24"/>
          <w:szCs w:val="24"/>
        </w:rPr>
        <w:t>Межведомственной комиссии по противодействию формированию просроченной задолженности по заработной плате работников хозяйствующих субъектов, осуществляющих деятельность на территории Кушвинского муниципального округа</w:t>
      </w:r>
      <w:r w:rsidRPr="00AF3C4E">
        <w:rPr>
          <w:rFonts w:ascii="Liberation Serif" w:hAnsi="Liberation Serif" w:cs="Liberation Serif"/>
          <w:bCs/>
          <w:sz w:val="24"/>
          <w:szCs w:val="24"/>
        </w:rPr>
        <w:t>»</w:t>
      </w:r>
    </w:p>
    <w:p w:rsidR="0024620E" w:rsidRDefault="0024620E" w:rsidP="00AF3C4E">
      <w:pPr>
        <w:tabs>
          <w:tab w:val="left" w:pos="5940"/>
          <w:tab w:val="left" w:pos="6120"/>
        </w:tabs>
        <w:autoSpaceDE w:val="0"/>
        <w:adjustRightInd w:val="0"/>
        <w:ind w:left="4248"/>
        <w:outlineLvl w:val="0"/>
        <w:rPr>
          <w:rFonts w:ascii="Liberation Serif" w:hAnsi="Liberation Serif" w:cs="Liberation Serif"/>
          <w:sz w:val="23"/>
          <w:szCs w:val="23"/>
        </w:rPr>
      </w:pPr>
    </w:p>
    <w:p w:rsidR="00306DD3" w:rsidRPr="0024620E" w:rsidRDefault="00306DD3" w:rsidP="0024620E">
      <w:pPr>
        <w:tabs>
          <w:tab w:val="left" w:pos="5940"/>
          <w:tab w:val="left" w:pos="6120"/>
        </w:tabs>
        <w:autoSpaceDE w:val="0"/>
        <w:adjustRightInd w:val="0"/>
        <w:ind w:left="4956"/>
        <w:outlineLvl w:val="0"/>
        <w:rPr>
          <w:rFonts w:ascii="Liberation Serif" w:hAnsi="Liberation Serif" w:cs="Liberation Serif"/>
          <w:sz w:val="23"/>
          <w:szCs w:val="23"/>
        </w:rPr>
      </w:pPr>
    </w:p>
    <w:p w:rsidR="00AF3C4E" w:rsidRDefault="00AF3C4E" w:rsidP="00AF3C4E">
      <w:pPr>
        <w:jc w:val="center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ПОЛОЖЕНИЕ</w:t>
      </w:r>
    </w:p>
    <w:p w:rsidR="00AF3C4E" w:rsidRDefault="00AF3C4E" w:rsidP="00AF3C4E">
      <w:pPr>
        <w:jc w:val="center"/>
      </w:pPr>
      <w:r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 xml:space="preserve">о порядке создания и деятельности рабочих групп </w:t>
      </w: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 xml:space="preserve">Межведомственной комиссии по противодействию формированию просроченной задолженности по заработной плате работников хозяйствующих субъектов, осуществляющих деятельность на территории Кушвинского муниципального округа </w:t>
      </w:r>
    </w:p>
    <w:p w:rsidR="00306DD3" w:rsidRDefault="00306DD3" w:rsidP="00306DD3">
      <w:pPr>
        <w:jc w:val="center"/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</w:pPr>
    </w:p>
    <w:p w:rsidR="00AF3C4E" w:rsidRDefault="001678AA" w:rsidP="00AF3C4E">
      <w:pPr>
        <w:autoSpaceDE w:val="0"/>
        <w:jc w:val="center"/>
        <w:textAlignment w:val="auto"/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  <w:shd w:val="clear" w:color="auto" w:fill="FFFFFF"/>
        </w:rPr>
        <w:t>ГЛАВА 1. ОБЩИЕ ПОЛОЖЕНИЯ</w:t>
      </w:r>
    </w:p>
    <w:p w:rsidR="00AF3C4E" w:rsidRDefault="00AF3C4E" w:rsidP="00AF3C4E">
      <w:pPr>
        <w:autoSpaceDE w:val="0"/>
        <w:jc w:val="center"/>
        <w:textAlignment w:val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1. Рабочая группа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Межведомственной комиссии по противодействию формированию просроченной задолженности по заработной плате работников хозяйствующих субъектов, осуществляющих деятельность на территории 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(далее – Рабочая группа), является постоянно действующим коллегиальным органом, созданным в целях противодействия формированию просроченной задолженности по заработной плате работников хозяйствующих субъектов, осуществляющих деятельность на территории </w:t>
      </w:r>
      <w:r w:rsidR="00344FD5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(далее –</w:t>
      </w:r>
      <w:r w:rsidR="00344FD5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хозяйствующие субъекты).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2. Рабочая группа в своей деятельности руководствуется Конституцией Российской Федерации, федеральными законами, нормативными правовыми актами Президента Российской Федерации, Правительства Российской Федерации, законами и иными нормативными правовыми актами Свердловской области, настоящим положением.</w:t>
      </w:r>
    </w:p>
    <w:p w:rsidR="00AF3C4E" w:rsidRDefault="00AF3C4E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1678AA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2. ОСНОВНЫЕ ЗАДАЧИ РАБОЧЕЙ ГРУППЫ</w:t>
      </w:r>
    </w:p>
    <w:p w:rsidR="00AF3C4E" w:rsidRDefault="00AF3C4E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4. Основными задачами Рабочей группы являются: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1) обеспечение взаимодействия Межведомственной комиссии</w:t>
      </w:r>
      <w:r>
        <w:t xml:space="preserve">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по противодействию формированию просроченной задолженности по заработной плате работников хозяйствующих субъектов, осуществляющих деятельность на территории Свердловской области (далее – Межведомственная комиссия), и территориальных органов федеральных органов исполнительной власти, органов местного самоуправления </w:t>
      </w:r>
      <w:r w:rsidR="00344FD5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(далее – органы местного самоуправления), государственных внебюджетных фондов,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>профессиональных союзов, их объединений, работодателей, их объединений, общественных и иных организаций, расположенн</w:t>
      </w:r>
      <w:r w:rsidR="00344FD5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ых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на территории </w:t>
      </w:r>
      <w:r w:rsidR="00344FD5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(далее – муниципальное образование), в целях реализации полномочий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2) оказание содействия территориальным контрольным (надзорным) органам в проведении профилактических мероприятий, направленных на недопущение формирования просроченной задолженности по заработной плате работников хозяйствующих субъектов, в том числе выявление и последующее устранение причин и условий, способствующих формированию такой задолженности;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3) осуществление информационного взаимодействия Межведомственной комиссии с исполнительными органами государственной власти Свердловской области (далее – органы государственной власти), органами местного самоуправления</w:t>
      </w:r>
      <w:r w:rsidR="000B3014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государственными внебюджетными фондами, организациями и гражданами в целях выявления фактов формирования просроченной задолженности по заработной плате, а также предупреждения и обеспечения погашения просроченной задолженности по заработной плате работников хозяйствующих субъектов;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проведение анализа рисков формирования просроченной задолженности по заработной плате работников хозяйствующих субъектов и разработка профилактических мер, направленных на недопущение и предупреждение формирования просроченной задолженности по заработной плате работников хозяйствующих субъектов;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5) проведение анализа и систематизация информации о выявленных фактах формирования просроченной задолженности по заработной плате работников хозяйствующих субъектов;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6) выработка и принятие мер по решению вопросов, рассматриваемых на заседании Рабочей группы, организация информационного обмена между заинтересованными</w:t>
      </w:r>
      <w:r>
        <w:t xml:space="preserve">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органами и организациями муниципального образования.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1678AA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3. ОСНОВНЫЕ ФУНКЦИИ РАБОЧЕЙ ГРУППЫ</w:t>
      </w:r>
    </w:p>
    <w:p w:rsidR="00AF3C4E" w:rsidRDefault="00AF3C4E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5. Основными функциями Рабочей группы являются: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1) выявление причин образования просроченной задолженности по заработной плате работников хозяйствующих субъектов;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2) проведение анализа результатов работы Рабочей группы, в том числе реализации мер, направленных на противодействие формированию просроченной задолженности по заработной плате работников хозяйствующих субъектов и ее погашение;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3) 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рассмотрение и (или) заслушивание на заседании Рабочей группы руководителей (представителей) хозяйствующих субъектов, допустивших возникновение просроченной задолженности по заработной плате работников, в том числе с целью разработки «дорожной карты» по погашению просроченной задолженности по каждому хозяйствующему субъекту (с указанием источников и сроков погашения);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>4) направление в территориальные органы государственного контроля (надзора), муниципального контроля имеющейся информации для принятия мер реагирования в порядке, установленном законодательством Российской Федерации.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1678AA" w:rsidP="00AF3C4E">
      <w:pPr>
        <w:autoSpaceDE w:val="0"/>
        <w:jc w:val="center"/>
        <w:textAlignment w:val="auto"/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4. ПРАВА РАБОЧЕЙ ГРУППЫ</w:t>
      </w:r>
    </w:p>
    <w:p w:rsidR="00AF3C4E" w:rsidRDefault="00AF3C4E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6. Для выполнения возложенных задач Рабочая группа в пределах своих полномочий имеет право: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1) принимать решения, разрабатывать предложения по вопросам, относящимся к компетенции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2) запрашивать у территориальных органов федеральных органов исполнительной власти, органов государственной власти, органов местного самоуправления</w:t>
      </w:r>
      <w:r w:rsidR="000B3014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Кушвинского муниципального </w:t>
      </w:r>
      <w:proofErr w:type="spellStart"/>
      <w:r w:rsidR="000B3014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окурга</w:t>
      </w:r>
      <w:proofErr w:type="spellEnd"/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внебюджетных фондов, общественных организаций информацию, необходимую для выполнения возложенных на Рабочую группу задач;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3) приглашать для участия в заседаниях Рабочей группы не входящих в состав Рабочей группы представителей территориальных органов федеральных органов исполнительной власти, органов местного самоуправления</w:t>
      </w:r>
      <w:r w:rsidR="000B3014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, 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контрольных (надзорных) органов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(по согласованию);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рассматривать и (или) заслушивать на заседании Рабочей группы представителей хозяйствующих субъектов, допустивших формирование просроченной задолженности по заработной плате работников хозяйствующих субъектов;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5) запрашивать у руководителей (представителей) хозяйствующих субъектов, в отношении которых имеются сведения о возможной просроченной задолженности по заработной плате работников, информацию о просроченной задолженности по заработной плате;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6) участвовать в организации и проведении представителями контрольных (надзорных) органов проверок соблюдения хозяйствующими субъектами трудового законодательства Российской Федерации с целью выявления задолженности по заработной плате работников хозяйствующих субъектов;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7) оказывать хозяйствующим субъектам содействие (в том числе в части формирования предложений) по взысканию дебиторской задолженности, финансовому оздоровлению, сохранению действующих </w:t>
      </w:r>
      <w:r>
        <w:rPr>
          <w:rFonts w:ascii="Liberation Serif" w:hAnsi="Liberation Serif"/>
          <w:sz w:val="28"/>
          <w:szCs w:val="28"/>
        </w:rPr>
        <w:t>производств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поиску потенциальных инвесторов, оптимизации затрат, снижению издержек и предупреждению несостоятельности (банкротства);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8) оказывать руководителям (представителям) хозяйствующих субъектов, в отношении которых имеются сведения о возможной просроченной задолженности по заработной плате работников, содействие в разработке «дорожных карт» по погашению просроченной задолженности, в том числе для хозяйствующих субъектов, находящихся в конкурсном производстве;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9) осуществлять информирование граждан в средствах массовой информации о правах и гарантиях работников на выплату заработной платы в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>полном объеме и в срок, установленный законодательством Российской Федерации и локальными актами хозяйствующего субъекта;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10) проводить с участием сторон социального партнерства разъяснительную работу по обеспечению трудовых прав работников;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11) размещать в информационно-телекоммуникационной сети «Интернет» актуальную информацию о работе Рабочей группы.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1678AA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5. ОРГАНИЗАЦИЯ ДЕЯТЕЛЬНОСТИ РАБОЧЕЙ ГРУППЫ</w:t>
      </w:r>
    </w:p>
    <w:p w:rsidR="00AF3C4E" w:rsidRDefault="00AF3C4E" w:rsidP="00AF3C4E">
      <w:pPr>
        <w:autoSpaceDE w:val="0"/>
        <w:ind w:firstLine="709"/>
        <w:jc w:val="center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7. Состав Рабочей группы формируется из представителей органов местного самоуправления, территориальных трехсторонних комиссий по регулированию социально-трудовых отношений, территориальных органов федеральных органов исполнительной власти (по согласованию), государственных внебюджетных фондов (по согласованию), профессиональных союзов, их объединений (по согласованию), работодателей, их объединений (по согласованию), общественных и иных заинтересованных органов и организаций муниципального образования (по согласованию).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8. Рабочая группа формируется в составе председателя Рабочей группы, заместителя председателя Рабочей группы, секретаря Рабочей группы и членов Рабочей группы.</w:t>
      </w:r>
    </w:p>
    <w:p w:rsidR="00AF3C4E" w:rsidRDefault="00AF3C4E" w:rsidP="00AF3C4E">
      <w:pPr>
        <w:ind w:firstLine="709"/>
        <w:jc w:val="both"/>
      </w:pPr>
      <w:r>
        <w:rPr>
          <w:rFonts w:ascii="Liberation Serif" w:eastAsia="Calibri" w:hAnsi="Liberation Serif" w:cs="Liberation Serif"/>
          <w:color w:val="000000"/>
          <w:sz w:val="28"/>
          <w:szCs w:val="28"/>
        </w:rPr>
        <w:t xml:space="preserve">9. Председатель Рабочей группы, заместитель председателя Рабочей группы и секретарь Рабочей группы назначаются из числа 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лиц, замещающих муниципальные должности, 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муниципальных служащих муниципального образования.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10. Председатель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группы: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1) руководит деятельностью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 несет ответственность за исполнение возложенных на Рабочую группу задач;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2) созывает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;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3) утверждает повестку заседания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проводит заседания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5) координирует работу членов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6) подписывает или утверждает протоколы заседаний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7) распределяет обязанности между членами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группы, организует контроль их исполнения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11. В случае временного отсутствия председателя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 xml:space="preserve">Рабочей группы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его обязанности исполняет заместитель председателя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12. Секретарь Рабочей группы: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1) информирует членов Рабочей группы о дате и месте проведения заседания Рабочей группы и направляет членам Рабочей группы материалы, планируемые к рассмотрению на заседании Рабочей группы, не позднее чем за 2 рабочих дня до даты проведения заседания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2) организует проведение заседания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3) ведет протокол заседания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проводит ежеквартальный мониторинг исполнения поручений</w:t>
      </w:r>
      <w:r>
        <w:rPr>
          <w:rStyle w:val="a3"/>
          <w:rFonts w:ascii="Liberation Serif" w:hAnsi="Liberation Serif" w:cs="Liberation Serif"/>
          <w:color w:val="000000"/>
          <w:sz w:val="28"/>
          <w:szCs w:val="28"/>
        </w:rPr>
        <w:t>, д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анных на заседании 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>5) осуществляет оперативную связь с ответственным секретарем Межведомственной комиссии по вопросам текущей деятельности Рабочей группы (по мере необходимости);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6) выполняет иные организационно-технические функции по поручению председателя Рабочей группы.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13. Члены Рабочей группы: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1) вносят предложения в проекты повесток заседаний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по порядку рассмотрения и существу обсуждаемых на заседании Рабочей группы вопросов;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2) докладывают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информацию по вопросам, включенным в повестку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группы;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3) не реже одного раза в квартал направляют секретарю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информацию об исполнении поручений, данных им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AF3C4E" w:rsidRDefault="00AF3C4E" w:rsidP="00AF3C4E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AF3C4E" w:rsidRDefault="001678AA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>ГЛАВА 6. РЕГЛАМЕНТ РАБОТЫ РАБОЧЕЙ ГРУППЫ</w:t>
      </w:r>
    </w:p>
    <w:p w:rsidR="00AF3C4E" w:rsidRDefault="00AF3C4E" w:rsidP="00AF3C4E">
      <w:pPr>
        <w:autoSpaceDE w:val="0"/>
        <w:jc w:val="center"/>
        <w:textAlignment w:val="auto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</w:pP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14. Основной формой работы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являются заседания, которые могут быть проведены в очной форме и посредством видео-конференц-связи.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Заседания Рабочей группы проводятся по мере необходимости, но не реже одного раза в месяц при наличии у хозяйствующих субъектов, осуществляющих деятельность в муниципальном образовании, просроченной задолженности по заработной плате работников.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15. 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проводит председатель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, а в его отсутствие – заместитель председателя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hAnsi="Liberation Serif" w:cs="Liberation Serif"/>
          <w:color w:val="000000"/>
          <w:sz w:val="28"/>
          <w:szCs w:val="28"/>
        </w:rPr>
        <w:t>16. 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Подготовка и организация проведения заседаний Рабочей группы осуществляются секретарем Рабочей группы.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17. Заседание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считается правомочным, если на нем присутствует более половины членов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18. Члены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обладают равными правами при обсуждении рассматриваемых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вопросов.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19. Решения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принимаются простым большинством голосов присутствующих на заседании членов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путем открытого голосования.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20. В случае равенства голосов решающим является голос председательствующего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При несогласии члена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с принятым решением по желанию его особое мнение приобщается к протоколу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21. Решения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оформляются протоколом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который подписывается председательствующим на заседании Рабочей группы.</w:t>
      </w:r>
      <w:r>
        <w:t xml:space="preserve">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В случае подписания протокола заседания Рабочей группы заместителем председателя Рабочей группы протокол утверждается председателем Рабочей группы.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22. Протокол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регистрируется в установленном порядке и в течение 3 рабочих дней со дня его регистрации направляется секретарем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членам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, а также хозяйствующим </w:t>
      </w: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>субъектам, рассмотренным и (или) заслушанным на заседании Рабочей группы,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 лицам, ответственным за исполнение принятых на заседании Рабочей группы решений.</w:t>
      </w:r>
    </w:p>
    <w:p w:rsidR="00AF3C4E" w:rsidRDefault="00AF3C4E" w:rsidP="00AF3C4E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23. Члены Рабочей группы и лица, участвовавшие в заседании Рабочей группы, не вправе разглашать сведения, ставшие им известными в ходе работы Рабочей группы.</w:t>
      </w:r>
    </w:p>
    <w:p w:rsidR="00306DD3" w:rsidRPr="0024620E" w:rsidRDefault="00AF3C4E" w:rsidP="000B3014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24. Контроль за исполнением решений Рабочей группы осуществляет председатель Рабочей группы</w:t>
      </w:r>
      <w:r w:rsidR="000B3014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sectPr w:rsidR="00306DD3" w:rsidRPr="0024620E" w:rsidSect="00EC1AE8">
      <w:headerReference w:type="default" r:id="rId6"/>
      <w:headerReference w:type="first" r:id="rId7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3AF" w:rsidRDefault="00DA53AF" w:rsidP="00023072">
      <w:r>
        <w:separator/>
      </w:r>
    </w:p>
  </w:endnote>
  <w:endnote w:type="continuationSeparator" w:id="0">
    <w:p w:rsidR="00DA53AF" w:rsidRDefault="00DA53AF" w:rsidP="0002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3AF" w:rsidRDefault="00DA53AF" w:rsidP="00023072">
      <w:r>
        <w:separator/>
      </w:r>
    </w:p>
  </w:footnote>
  <w:footnote w:type="continuationSeparator" w:id="0">
    <w:p w:rsidR="00DA53AF" w:rsidRDefault="00DA53AF" w:rsidP="00023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EA" w:rsidRDefault="006A59E9">
    <w:pPr>
      <w:pStyle w:val="a4"/>
      <w:tabs>
        <w:tab w:val="clear" w:pos="4677"/>
        <w:tab w:val="clear" w:pos="9355"/>
        <w:tab w:val="right" w:pos="0"/>
      </w:tabs>
      <w:jc w:val="center"/>
    </w:pPr>
    <w:r>
      <w:rPr>
        <w:rFonts w:ascii="Liberation Serif" w:hAnsi="Liberation Serif" w:cs="Liberation Serif"/>
        <w:sz w:val="28"/>
      </w:rPr>
      <w:fldChar w:fldCharType="begin"/>
    </w:r>
    <w:r w:rsidR="00553018">
      <w:rPr>
        <w:rFonts w:ascii="Liberation Serif" w:hAnsi="Liberation Serif" w:cs="Liberation Serif"/>
        <w:sz w:val="28"/>
      </w:rPr>
      <w:instrText xml:space="preserve"> PAGE </w:instrText>
    </w:r>
    <w:r>
      <w:rPr>
        <w:rFonts w:ascii="Liberation Serif" w:hAnsi="Liberation Serif" w:cs="Liberation Serif"/>
        <w:sz w:val="28"/>
      </w:rPr>
      <w:fldChar w:fldCharType="separate"/>
    </w:r>
    <w:r w:rsidR="00FB165B">
      <w:rPr>
        <w:rFonts w:ascii="Liberation Serif" w:hAnsi="Liberation Serif" w:cs="Liberation Serif"/>
        <w:noProof/>
        <w:sz w:val="28"/>
      </w:rPr>
      <w:t>3</w:t>
    </w:r>
    <w:r>
      <w:rPr>
        <w:rFonts w:ascii="Liberation Serif" w:hAnsi="Liberation Serif" w:cs="Liberation Serif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EA" w:rsidRDefault="00553018">
    <w:pPr>
      <w:pStyle w:val="a4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hAnsi="Liberation Serif" w:cs="Liberation Serif"/>
        <w:sz w:val="28"/>
        <w:szCs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20E"/>
    <w:rsid w:val="00023072"/>
    <w:rsid w:val="000A0C9D"/>
    <w:rsid w:val="000B3014"/>
    <w:rsid w:val="000D068E"/>
    <w:rsid w:val="00120927"/>
    <w:rsid w:val="001678AA"/>
    <w:rsid w:val="00196E2D"/>
    <w:rsid w:val="001B0EF9"/>
    <w:rsid w:val="001F02A5"/>
    <w:rsid w:val="001F58EB"/>
    <w:rsid w:val="001F5EBA"/>
    <w:rsid w:val="00200D4A"/>
    <w:rsid w:val="0023100B"/>
    <w:rsid w:val="0024620E"/>
    <w:rsid w:val="00250B5D"/>
    <w:rsid w:val="002C33F3"/>
    <w:rsid w:val="002C7EB6"/>
    <w:rsid w:val="002E7E4C"/>
    <w:rsid w:val="00306DD3"/>
    <w:rsid w:val="00344389"/>
    <w:rsid w:val="00344FD5"/>
    <w:rsid w:val="003C5B1F"/>
    <w:rsid w:val="00413E0D"/>
    <w:rsid w:val="0045203D"/>
    <w:rsid w:val="004954EB"/>
    <w:rsid w:val="004E6202"/>
    <w:rsid w:val="00553018"/>
    <w:rsid w:val="005E441F"/>
    <w:rsid w:val="0061751C"/>
    <w:rsid w:val="00620F47"/>
    <w:rsid w:val="006226F8"/>
    <w:rsid w:val="0069523D"/>
    <w:rsid w:val="006A59E9"/>
    <w:rsid w:val="006C7B03"/>
    <w:rsid w:val="00734373"/>
    <w:rsid w:val="0078308F"/>
    <w:rsid w:val="007952E0"/>
    <w:rsid w:val="007E1C0F"/>
    <w:rsid w:val="00807F0C"/>
    <w:rsid w:val="008851F2"/>
    <w:rsid w:val="00974B83"/>
    <w:rsid w:val="00A0442C"/>
    <w:rsid w:val="00A13BF6"/>
    <w:rsid w:val="00A162D4"/>
    <w:rsid w:val="00A96F18"/>
    <w:rsid w:val="00AB0558"/>
    <w:rsid w:val="00AF3C4E"/>
    <w:rsid w:val="00B111DB"/>
    <w:rsid w:val="00B223FE"/>
    <w:rsid w:val="00B53C9F"/>
    <w:rsid w:val="00B63020"/>
    <w:rsid w:val="00C12974"/>
    <w:rsid w:val="00C4669D"/>
    <w:rsid w:val="00D12E53"/>
    <w:rsid w:val="00DA53AF"/>
    <w:rsid w:val="00DC67D9"/>
    <w:rsid w:val="00E15C97"/>
    <w:rsid w:val="00E578EA"/>
    <w:rsid w:val="00EC1AE8"/>
    <w:rsid w:val="00F363C5"/>
    <w:rsid w:val="00F56AF4"/>
    <w:rsid w:val="00F964BD"/>
    <w:rsid w:val="00FB165B"/>
    <w:rsid w:val="00FE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66FCB"/>
  <w15:docId w15:val="{9D7D2EDC-7D4D-49AE-A297-7A15CC38D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462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306DD3"/>
    <w:rPr>
      <w:sz w:val="16"/>
      <w:szCs w:val="16"/>
    </w:rPr>
  </w:style>
  <w:style w:type="paragraph" w:styleId="a4">
    <w:name w:val="header"/>
    <w:basedOn w:val="a"/>
    <w:link w:val="a5"/>
    <w:rsid w:val="00306D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06DD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1A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1AE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2025-07-28T03:18:00Z</cp:lastPrinted>
  <dcterms:created xsi:type="dcterms:W3CDTF">2025-07-02T03:55:00Z</dcterms:created>
  <dcterms:modified xsi:type="dcterms:W3CDTF">2025-07-30T11:41:00Z</dcterms:modified>
</cp:coreProperties>
</file>